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BB" w:rsidRDefault="006B05BB" w:rsidP="006B05BB">
      <w:pPr>
        <w:pBdr>
          <w:bottom w:val="single" w:sz="12" w:space="1" w:color="auto"/>
        </w:pBd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4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облысы білім   басқармасының Аршалы  ауданы бойынша білім бөлімі  </w:t>
      </w:r>
    </w:p>
    <w:p w:rsidR="006B05BB" w:rsidRPr="004D45B0" w:rsidRDefault="006B05BB" w:rsidP="006B05BB">
      <w:pPr>
        <w:pBdr>
          <w:bottom w:val="single" w:sz="12" w:space="1" w:color="auto"/>
        </w:pBd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45B0">
        <w:rPr>
          <w:rFonts w:ascii="Times New Roman" w:hAnsi="Times New Roman" w:cs="Times New Roman"/>
          <w:b/>
          <w:sz w:val="28"/>
          <w:szCs w:val="28"/>
          <w:lang w:val="kk-KZ"/>
        </w:rPr>
        <w:t>Қостомар ауылының негізгі   орта білім беретін мектебі» КММ</w:t>
      </w:r>
    </w:p>
    <w:p w:rsidR="006B05BB" w:rsidRPr="000F3B3D" w:rsidRDefault="006B05BB" w:rsidP="006B05BB">
      <w:pPr>
        <w:pBdr>
          <w:bottom w:val="single" w:sz="12" w:space="1" w:color="auto"/>
        </w:pBdr>
        <w:ind w:left="-426"/>
        <w:rPr>
          <w:rFonts w:ascii="Open Sans Condensed" w:eastAsia="Times New Roman" w:hAnsi="Open Sans Condensed" w:cs="Times New Roman"/>
          <w:b/>
          <w:bCs/>
          <w:color w:val="404040"/>
          <w:sz w:val="29"/>
          <w:szCs w:val="29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</w:p>
    <w:p w:rsidR="006B05BB" w:rsidRPr="000F3B3D" w:rsidRDefault="006B05BB" w:rsidP="006B05BB">
      <w:pPr>
        <w:pBdr>
          <w:bottom w:val="single" w:sz="36" w:space="8" w:color="FCC518"/>
        </w:pBdr>
        <w:shd w:val="clear" w:color="auto" w:fill="FFFFFF"/>
        <w:spacing w:after="150" w:line="240" w:lineRule="auto"/>
        <w:jc w:val="center"/>
        <w:outlineLvl w:val="2"/>
        <w:rPr>
          <w:rFonts w:ascii="Open Sans Condensed" w:eastAsia="Times New Roman" w:hAnsi="Open Sans Condensed" w:cs="Times New Roman"/>
          <w:b/>
          <w:bCs/>
          <w:color w:val="404040"/>
          <w:sz w:val="28"/>
          <w:szCs w:val="28"/>
          <w:lang w:val="kk-KZ" w:eastAsia="ru-RU"/>
        </w:rPr>
      </w:pP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2022-2023</w:t>
      </w:r>
      <w:r w:rsidRPr="000F3B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 xml:space="preserve"> оқу жылына  педагогикалық  кадрлар қажеттілігі</w:t>
      </w:r>
    </w:p>
    <w:p w:rsidR="006B05BB" w:rsidRPr="00C153FE" w:rsidRDefault="006B05BB" w:rsidP="006B05BB">
      <w:pPr>
        <w:pBdr>
          <w:bottom w:val="single" w:sz="36" w:space="8" w:color="FCC518"/>
        </w:pBd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</w:pPr>
      <w:r w:rsidRPr="000F3B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 xml:space="preserve">Қабылдау бөлімінің телефоны:   </w:t>
      </w:r>
      <w:r w:rsidRPr="00133F7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5</w:t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-30-00</w:t>
      </w:r>
    </w:p>
    <w:p w:rsidR="006B05BB" w:rsidRPr="00C153FE" w:rsidRDefault="006B05BB" w:rsidP="006B05BB">
      <w:pPr>
        <w:pBdr>
          <w:bottom w:val="single" w:sz="36" w:space="8" w:color="FCC518"/>
        </w:pBdr>
        <w:shd w:val="clear" w:color="auto" w:fill="FFFFFF"/>
        <w:spacing w:after="150" w:line="240" w:lineRule="auto"/>
        <w:jc w:val="center"/>
        <w:outlineLvl w:val="2"/>
        <w:rPr>
          <w:rFonts w:ascii="Open Sans Condensed" w:eastAsia="Times New Roman" w:hAnsi="Open Sans Condensed" w:cs="Times New Roman"/>
          <w:b/>
          <w:bCs/>
          <w:color w:val="404040"/>
          <w:sz w:val="28"/>
          <w:szCs w:val="28"/>
          <w:lang w:val="kk-KZ" w:eastAsia="ru-RU"/>
        </w:rPr>
      </w:pP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 xml:space="preserve">      Ұялы телефон: </w:t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87055337574</w:t>
      </w:r>
      <w:r w:rsidRPr="000F3B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                    </w:t>
      </w:r>
    </w:p>
    <w:p w:rsidR="006B05BB" w:rsidRPr="00C153FE" w:rsidRDefault="006B05BB" w:rsidP="006B05BB">
      <w:pPr>
        <w:pBdr>
          <w:bottom w:val="single" w:sz="36" w:space="8" w:color="FCC518"/>
        </w:pBd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</w:pPr>
      <w:r w:rsidRPr="000F3B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e-mail:</w:t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 </w:t>
      </w:r>
      <w:hyperlink r:id="rId5" w:history="1">
        <w:r w:rsidRPr="00C153F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 w:eastAsia="ru-RU"/>
          </w:rPr>
          <w:t>khersonovka@mail.ru</w:t>
        </w:r>
      </w:hyperlink>
    </w:p>
    <w:tbl>
      <w:tblPr>
        <w:tblStyle w:val="a4"/>
        <w:tblW w:w="0" w:type="auto"/>
        <w:tblInd w:w="1551" w:type="dxa"/>
        <w:tblLook w:val="04A0"/>
      </w:tblPr>
      <w:tblGrid>
        <w:gridCol w:w="606"/>
        <w:gridCol w:w="2324"/>
        <w:gridCol w:w="2212"/>
        <w:gridCol w:w="2186"/>
        <w:gridCol w:w="2250"/>
      </w:tblGrid>
      <w:tr w:rsidR="006B05BB" w:rsidRPr="00C153FE" w:rsidTr="00983C59">
        <w:trPr>
          <w:trHeight w:val="420"/>
        </w:trPr>
        <w:tc>
          <w:tcPr>
            <w:tcW w:w="704" w:type="dxa"/>
            <w:vMerge w:val="restart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912" w:type="dxa"/>
            <w:vMerge w:val="restart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Мамандық атауы</w:t>
            </w:r>
          </w:p>
        </w:tc>
        <w:tc>
          <w:tcPr>
            <w:tcW w:w="5824" w:type="dxa"/>
            <w:gridSpan w:val="2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2912" w:type="dxa"/>
            <w:vMerge w:val="restart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Барлығы</w:t>
            </w:r>
          </w:p>
        </w:tc>
      </w:tr>
      <w:tr w:rsidR="006B05BB" w:rsidRPr="00C153FE" w:rsidTr="00983C59">
        <w:trPr>
          <w:trHeight w:val="380"/>
        </w:trPr>
        <w:tc>
          <w:tcPr>
            <w:tcW w:w="704" w:type="dxa"/>
            <w:vMerge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vMerge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қазақша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орысша</w:t>
            </w:r>
          </w:p>
        </w:tc>
        <w:tc>
          <w:tcPr>
            <w:tcW w:w="2912" w:type="dxa"/>
            <w:vMerge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</w:tr>
      <w:tr w:rsidR="006B05BB" w:rsidRPr="00C153FE" w:rsidTr="00983C59">
        <w:tc>
          <w:tcPr>
            <w:tcW w:w="704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орыс тілі мен әдебиті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</w:tr>
      <w:tr w:rsidR="006B05BB" w:rsidRPr="00C153FE" w:rsidTr="00983C59">
        <w:tc>
          <w:tcPr>
            <w:tcW w:w="704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12" w:type="dxa"/>
          </w:tcPr>
          <w:p w:rsidR="006B05BB" w:rsidRPr="0027424F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val="kk-KZ" w:eastAsia="ru-RU"/>
              </w:rPr>
            </w:pPr>
            <w:proofErr w:type="spellStart"/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>Бастауыш</w:t>
            </w:r>
            <w:proofErr w:type="spellEnd"/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 xml:space="preserve">1 </w:t>
            </w:r>
          </w:p>
        </w:tc>
      </w:tr>
      <w:tr w:rsidR="006B05BB" w:rsidRPr="00C153FE" w:rsidTr="00983C59">
        <w:tc>
          <w:tcPr>
            <w:tcW w:w="704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912" w:type="dxa"/>
          </w:tcPr>
          <w:p w:rsidR="006B05BB" w:rsidRPr="0027424F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>Ағылшын</w:t>
            </w:r>
            <w:proofErr w:type="spellEnd"/>
            <w:proofErr w:type="gramStart"/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proofErr w:type="gramEnd"/>
            <w:r w:rsidRPr="0027424F">
              <w:rPr>
                <w:rFonts w:ascii="Arial" w:hAnsi="Arial" w:cs="Arial"/>
                <w:color w:val="000000"/>
                <w:sz w:val="24"/>
                <w:szCs w:val="24"/>
              </w:rPr>
              <w:t>ілі</w:t>
            </w:r>
            <w:proofErr w:type="spellEnd"/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</w:tr>
    </w:tbl>
    <w:p w:rsidR="006B05BB" w:rsidRDefault="006B05BB" w:rsidP="006B05BB">
      <w:pPr>
        <w:pBdr>
          <w:bottom w:val="single" w:sz="36" w:space="8" w:color="FCC518"/>
        </w:pBd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kk-KZ" w:eastAsia="ru-RU"/>
        </w:rPr>
      </w:pPr>
    </w:p>
    <w:p w:rsidR="006B05BB" w:rsidRPr="000F3B3D" w:rsidRDefault="006B05BB" w:rsidP="006B05BB">
      <w:pPr>
        <w:pBdr>
          <w:bottom w:val="single" w:sz="36" w:space="8" w:color="FCC518"/>
        </w:pBd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kk-KZ" w:eastAsia="ru-RU"/>
        </w:rPr>
      </w:pPr>
      <w:r w:rsidRPr="000F3B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kk-KZ" w:eastAsia="ru-RU"/>
        </w:rPr>
        <w:br/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kk-KZ" w:eastAsia="ru-RU"/>
        </w:rPr>
        <w:t xml:space="preserve">          2022 жылғы 13 </w:t>
      </w:r>
      <w:r w:rsidRPr="0027424F">
        <w:rPr>
          <w:rFonts w:ascii="Arial" w:hAnsi="Arial" w:cs="Arial"/>
          <w:b/>
          <w:color w:val="000000"/>
          <w:sz w:val="20"/>
          <w:szCs w:val="20"/>
          <w:lang w:val="kk-KZ"/>
        </w:rPr>
        <w:t>тамыз</w:t>
      </w:r>
      <w:r w:rsidRPr="0027424F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val="kk-KZ" w:eastAsia="ru-RU"/>
        </w:rPr>
        <w:t xml:space="preserve">  </w:t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kk-KZ" w:eastAsia="ru-RU"/>
        </w:rPr>
        <w:t xml:space="preserve">Қостомар негізгі мектептегі    </w:t>
      </w:r>
      <w:r w:rsidRPr="000F3B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kk-KZ" w:eastAsia="ru-RU"/>
        </w:rPr>
        <w:t>бос жұмыс орындары туралы ақпарат</w:t>
      </w:r>
    </w:p>
    <w:p w:rsidR="006B05BB" w:rsidRPr="000F3B3D" w:rsidRDefault="006B05BB" w:rsidP="006B0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C153F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1</w:t>
      </w:r>
      <w:r w:rsidRPr="000F3B3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 Мемлекеттік тілде оқытылатын орыс тілі және әдебиет пәні мұғалімі-1</w:t>
      </w:r>
      <w:r w:rsidRPr="00C153F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(18 сағат)</w:t>
      </w:r>
    </w:p>
    <w:p w:rsidR="006B05BB" w:rsidRPr="00C153FE" w:rsidRDefault="006B05BB" w:rsidP="006B0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C153F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2</w:t>
      </w:r>
      <w:r w:rsidRPr="000F3B3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. </w:t>
      </w:r>
      <w:r w:rsidRPr="0027424F">
        <w:rPr>
          <w:rFonts w:ascii="Arial" w:hAnsi="Arial" w:cs="Arial"/>
          <w:color w:val="000000"/>
          <w:sz w:val="20"/>
          <w:szCs w:val="20"/>
          <w:lang w:val="kk-KZ"/>
        </w:rPr>
        <w:t>Орыс тілінде оқытатын бастауыш сынып мұғалімі-1 (15 сағат)</w:t>
      </w:r>
      <w:r w:rsidRPr="00C153F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  <w:t>3</w:t>
      </w:r>
      <w:r w:rsidRPr="000F3B3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 </w:t>
      </w:r>
      <w:r w:rsidRPr="006B05BB">
        <w:rPr>
          <w:rFonts w:ascii="Arial" w:hAnsi="Arial" w:cs="Arial"/>
          <w:color w:val="000000"/>
          <w:sz w:val="20"/>
          <w:szCs w:val="20"/>
          <w:lang w:val="kk-KZ"/>
        </w:rPr>
        <w:t>Орыс тілінде оқытатын ағылшын тілі мұғалімі-1 (18 сағат)</w:t>
      </w:r>
    </w:p>
    <w:p w:rsidR="006B05BB" w:rsidRPr="00133F74" w:rsidRDefault="006B05BB" w:rsidP="006B0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133F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Біліктілік талаптары:</w:t>
      </w:r>
    </w:p>
    <w:p w:rsidR="006B05BB" w:rsidRPr="00133F74" w:rsidRDefault="006B05BB" w:rsidP="006B05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133F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мұғалімге:</w:t>
      </w:r>
      <w:r w:rsidRPr="00133F7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жоғары педагогикалық білім немесе жоғары кәсіптік білім тиісті профильде/ бакалавр дәрежесі, қызмет көрсету ұзақтығына қойылатын талаптарды көрсетусіз. Мемлекеттік тілді білу, орыс тілін білу, ағылшын тілін білу, сондай-ақ АКТ дағдыларын білу қажет.</w:t>
      </w:r>
    </w:p>
    <w:p w:rsidR="006B05BB" w:rsidRPr="0095593B" w:rsidRDefault="006B05BB" w:rsidP="006B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133F7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r w:rsidRPr="0095593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Сіз түйіндемеңізді мына  </w:t>
      </w:r>
      <w:r>
        <w:fldChar w:fldCharType="begin"/>
      </w:r>
      <w:r w:rsidRPr="0095593B">
        <w:rPr>
          <w:lang w:val="kk-KZ"/>
        </w:rPr>
        <w:instrText>HYPERLINK "mailto:khersonovka@mail.ru"</w:instrText>
      </w:r>
      <w:r>
        <w:fldChar w:fldCharType="separate"/>
      </w:r>
      <w:r w:rsidRPr="00C153FE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khersonovka@mail.ru</w:t>
      </w:r>
      <w:r>
        <w:fldChar w:fldCharType="end"/>
      </w:r>
      <w:r w:rsidRPr="0095593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 электрондық почтасына жібере аласыз.     </w:t>
      </w:r>
      <w:r w:rsidRPr="0095593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</w:r>
      <w:r w:rsidRPr="0095593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  <w:t>Жұмысқа  қабылдау шарттары сұхбат кезінде.</w:t>
      </w: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133F74" w:rsidRDefault="006B05BB" w:rsidP="006B05BB">
      <w:pPr>
        <w:tabs>
          <w:tab w:val="left" w:pos="851"/>
          <w:tab w:val="left" w:pos="127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ab/>
      </w: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2) жеке басын куәландыратын құжат не цифрлық құжаттар сервисінен алынған электронды құжат (идентификация үшін);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5) еңбек қызметін растайтын құжаттың көшірмесі (бар болса);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        № 21579 болып тіркелген).  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7) психоневрологиялық ұйымнан анықтама;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8) наркологиялық ұйымнан анықтама;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10) 11-қосымшаға сәйкес нысан бойынша педагогтің бос немесе уақытша бос лауазымына кандидаттың толтырылған Бағалау парағы.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1</w:t>
      </w: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>.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p w:rsidR="006B05BB" w:rsidRPr="00133F74" w:rsidRDefault="006B05BB" w:rsidP="006B05BB">
      <w:pPr>
        <w:tabs>
          <w:tab w:val="left" w:pos="851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2</w:t>
      </w: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ab/>
        <w:t>Осы Қағидалардың 107-тармағында көрсетілген құжаттардың біреуінің болмауы құжаттарды кандидатқа қайтару үшін негіз болып табылады.</w:t>
      </w:r>
    </w:p>
    <w:p w:rsidR="006B05BB" w:rsidRPr="00133F74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Pr="00C153FE" w:rsidRDefault="006B05BB" w:rsidP="006B05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05BB" w:rsidRDefault="006B05BB" w:rsidP="006B05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05BB" w:rsidRDefault="006B05BB" w:rsidP="006B05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05BB" w:rsidRPr="006B05BB" w:rsidRDefault="006B05BB" w:rsidP="006B05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05BB" w:rsidRPr="00C153FE" w:rsidRDefault="006B05BB" w:rsidP="006B05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КГУ "Отдел образования по </w:t>
      </w:r>
      <w:proofErr w:type="spellStart"/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Аршалынскому</w:t>
      </w:r>
      <w:proofErr w:type="spellEnd"/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Управления образования </w:t>
      </w:r>
    </w:p>
    <w:p w:rsidR="006B05BB" w:rsidRPr="00C153FE" w:rsidRDefault="006B05BB" w:rsidP="006B05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Акмолинской</w:t>
      </w:r>
      <w:proofErr w:type="spellEnd"/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основная средняя общеобразовательная школа села </w:t>
      </w:r>
      <w:proofErr w:type="spellStart"/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Костомар</w:t>
      </w:r>
      <w:proofErr w:type="spellEnd"/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""</w:t>
      </w:r>
    </w:p>
    <w:p w:rsidR="006B05BB" w:rsidRDefault="006B05BB" w:rsidP="006B05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05BB" w:rsidRPr="00C153FE" w:rsidRDefault="006B05BB" w:rsidP="006B05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Потребность в педагогических кадрах на 2022-2023 учебный год</w:t>
      </w:r>
    </w:p>
    <w:p w:rsidR="006B05BB" w:rsidRPr="00C153FE" w:rsidRDefault="006B05BB" w:rsidP="006B05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Телефон приемной: 5-30-00</w:t>
      </w:r>
    </w:p>
    <w:p w:rsidR="006B05BB" w:rsidRDefault="006B05BB" w:rsidP="006B05BB">
      <w:pPr>
        <w:pBdr>
          <w:bottom w:val="single" w:sz="36" w:space="0" w:color="FCC518"/>
        </w:pBd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</w:pPr>
      <w:r w:rsidRPr="00C153FE">
        <w:rPr>
          <w:rFonts w:ascii="Times New Roman" w:hAnsi="Times New Roman" w:cs="Times New Roman"/>
          <w:b/>
          <w:color w:val="000000"/>
          <w:sz w:val="28"/>
          <w:szCs w:val="28"/>
        </w:rPr>
        <w:t>Мобильный телефон: 87055337574</w:t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 xml:space="preserve"> </w:t>
      </w:r>
    </w:p>
    <w:p w:rsidR="006B05BB" w:rsidRPr="00C153FE" w:rsidRDefault="006B05BB" w:rsidP="006B05BB">
      <w:pPr>
        <w:pBdr>
          <w:bottom w:val="single" w:sz="36" w:space="0" w:color="FCC518"/>
        </w:pBd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</w:pPr>
      <w:r w:rsidRPr="000F3B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e-mail:</w:t>
      </w:r>
      <w:r w:rsidRPr="00C153F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kk-KZ" w:eastAsia="ru-RU"/>
        </w:rPr>
        <w:t> </w:t>
      </w:r>
      <w:hyperlink r:id="rId6" w:history="1">
        <w:r w:rsidRPr="00C153F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 w:eastAsia="ru-RU"/>
          </w:rPr>
          <w:t>khersonovka@mail.ru</w:t>
        </w:r>
      </w:hyperlink>
    </w:p>
    <w:tbl>
      <w:tblPr>
        <w:tblStyle w:val="a4"/>
        <w:tblW w:w="0" w:type="auto"/>
        <w:tblInd w:w="1551" w:type="dxa"/>
        <w:tblLook w:val="04A0"/>
      </w:tblPr>
      <w:tblGrid>
        <w:gridCol w:w="603"/>
        <w:gridCol w:w="2477"/>
        <w:gridCol w:w="2268"/>
        <w:gridCol w:w="2172"/>
        <w:gridCol w:w="2058"/>
      </w:tblGrid>
      <w:tr w:rsidR="006B05BB" w:rsidRPr="00C153FE" w:rsidTr="00983C59">
        <w:trPr>
          <w:trHeight w:val="420"/>
        </w:trPr>
        <w:tc>
          <w:tcPr>
            <w:tcW w:w="704" w:type="dxa"/>
            <w:vMerge w:val="restart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912" w:type="dxa"/>
            <w:vMerge w:val="restart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Название специальности</w:t>
            </w:r>
          </w:p>
        </w:tc>
        <w:tc>
          <w:tcPr>
            <w:tcW w:w="5824" w:type="dxa"/>
            <w:gridSpan w:val="2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Язык обучения</w:t>
            </w:r>
          </w:p>
        </w:tc>
        <w:tc>
          <w:tcPr>
            <w:tcW w:w="2912" w:type="dxa"/>
            <w:vMerge w:val="restart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Всего</w:t>
            </w:r>
          </w:p>
        </w:tc>
      </w:tr>
      <w:tr w:rsidR="006B05BB" w:rsidRPr="00C153FE" w:rsidTr="00983C59">
        <w:trPr>
          <w:trHeight w:val="380"/>
        </w:trPr>
        <w:tc>
          <w:tcPr>
            <w:tcW w:w="704" w:type="dxa"/>
            <w:vMerge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  <w:vMerge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казахский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русский</w:t>
            </w:r>
          </w:p>
        </w:tc>
        <w:tc>
          <w:tcPr>
            <w:tcW w:w="2912" w:type="dxa"/>
            <w:vMerge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</w:p>
        </w:tc>
      </w:tr>
      <w:tr w:rsidR="006B05BB" w:rsidRPr="00C153FE" w:rsidTr="00983C59">
        <w:tc>
          <w:tcPr>
            <w:tcW w:w="704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русский язык и литература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</w:tr>
      <w:tr w:rsidR="006B05BB" w:rsidRPr="00C153FE" w:rsidTr="00983C59">
        <w:tc>
          <w:tcPr>
            <w:tcW w:w="704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 xml:space="preserve">Начальные классы 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 xml:space="preserve">1 </w:t>
            </w:r>
          </w:p>
        </w:tc>
      </w:tr>
      <w:tr w:rsidR="006B05BB" w:rsidRPr="00C153FE" w:rsidTr="00983C59">
        <w:tc>
          <w:tcPr>
            <w:tcW w:w="704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Английский Язык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912" w:type="dxa"/>
          </w:tcPr>
          <w:p w:rsidR="006B05BB" w:rsidRPr="00C153FE" w:rsidRDefault="006B05BB" w:rsidP="00983C59">
            <w:pPr>
              <w:spacing w:before="30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</w:pPr>
            <w:r w:rsidRPr="00C153F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kk-KZ" w:eastAsia="ru-RU"/>
              </w:rPr>
              <w:t>1</w:t>
            </w:r>
          </w:p>
        </w:tc>
      </w:tr>
    </w:tbl>
    <w:p w:rsidR="006B05BB" w:rsidRDefault="006B05BB" w:rsidP="006B05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05BB" w:rsidRDefault="006B05BB" w:rsidP="006B05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05BB" w:rsidRDefault="006B05BB" w:rsidP="006B05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05BB" w:rsidRPr="004B53DE" w:rsidRDefault="006B05BB" w:rsidP="006B05B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53D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</w:t>
      </w:r>
      <w:r w:rsidRPr="004B5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 вакансиях в </w:t>
      </w:r>
      <w:proofErr w:type="spellStart"/>
      <w:r w:rsidRPr="004B53DE">
        <w:rPr>
          <w:rFonts w:ascii="Times New Roman" w:hAnsi="Times New Roman" w:cs="Times New Roman"/>
          <w:b/>
          <w:color w:val="000000"/>
          <w:sz w:val="28"/>
          <w:szCs w:val="28"/>
        </w:rPr>
        <w:t>Костомарской</w:t>
      </w:r>
      <w:proofErr w:type="spellEnd"/>
      <w:r w:rsidRPr="004B5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основной школе </w:t>
      </w:r>
      <w:r w:rsidRPr="004B53D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 августа </w:t>
      </w:r>
      <w:r w:rsidRPr="004B53DE">
        <w:rPr>
          <w:rFonts w:ascii="Times New Roman" w:hAnsi="Times New Roman" w:cs="Times New Roman"/>
          <w:b/>
          <w:color w:val="000000"/>
          <w:sz w:val="28"/>
          <w:szCs w:val="28"/>
        </w:rPr>
        <w:t>2022 года</w:t>
      </w:r>
    </w:p>
    <w:p w:rsidR="006B05BB" w:rsidRPr="004B53DE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B53DE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proofErr w:type="spellStart"/>
      <w:r w:rsidRPr="004B53DE">
        <w:rPr>
          <w:rFonts w:ascii="Times New Roman" w:hAnsi="Times New Roman" w:cs="Times New Roman"/>
          <w:color w:val="000000"/>
          <w:sz w:val="28"/>
          <w:szCs w:val="28"/>
        </w:rPr>
        <w:t>читель</w:t>
      </w:r>
      <w:proofErr w:type="spellEnd"/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языка и литературы с госуд</w:t>
      </w:r>
      <w:r>
        <w:rPr>
          <w:rFonts w:ascii="Times New Roman" w:hAnsi="Times New Roman" w:cs="Times New Roman"/>
          <w:color w:val="000000"/>
          <w:sz w:val="28"/>
          <w:szCs w:val="28"/>
        </w:rPr>
        <w:t>арственным языком обучения-1 (16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 часов) </w:t>
      </w:r>
    </w:p>
    <w:p w:rsidR="006B05BB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53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4B53DE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proofErr w:type="spellStart"/>
      <w:r w:rsidRPr="004B53DE">
        <w:rPr>
          <w:rFonts w:ascii="Times New Roman" w:hAnsi="Times New Roman" w:cs="Times New Roman"/>
          <w:color w:val="000000"/>
          <w:sz w:val="28"/>
          <w:szCs w:val="28"/>
        </w:rPr>
        <w:t>читель</w:t>
      </w:r>
      <w:proofErr w:type="spellEnd"/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начальных классов </w:t>
      </w:r>
      <w:r w:rsidRPr="004B53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русским языком обучения-1 (15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часов) </w:t>
      </w:r>
    </w:p>
    <w:p w:rsidR="006B05BB" w:rsidRPr="004B53DE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3. </w:t>
      </w:r>
      <w:r w:rsidRPr="004B53DE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английского 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 языка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русским  языком обучения-1 (18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 часов)</w:t>
      </w:r>
    </w:p>
    <w:p w:rsidR="006B05BB" w:rsidRPr="004B53DE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B05BB" w:rsidRDefault="006B05BB" w:rsidP="006B05BB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B53DE">
        <w:rPr>
          <w:rFonts w:ascii="Times New Roman" w:hAnsi="Times New Roman" w:cs="Times New Roman"/>
          <w:b/>
          <w:color w:val="000000"/>
          <w:sz w:val="28"/>
          <w:szCs w:val="28"/>
        </w:rPr>
        <w:t>Квалификационные требования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6B05BB" w:rsidRPr="004B53DE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53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учителю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: высшее педагогическое образование или высшее профессиональное образование соответствующего профиля / степень бакалавра, без указания требований к продолжительности службы. Необходимо знание государственного языка, знание русского языка, знание английского языка, а также навыки ИКТ. </w:t>
      </w:r>
    </w:p>
    <w:p w:rsidR="006B05BB" w:rsidRPr="004B53DE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вое резюме вы можете отправить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>на электронную почту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107FAE">
          <w:rPr>
            <w:rStyle w:val="a3"/>
            <w:rFonts w:ascii="Times New Roman" w:hAnsi="Times New Roman" w:cs="Times New Roman"/>
            <w:sz w:val="28"/>
            <w:szCs w:val="28"/>
          </w:rPr>
          <w:t>khersonovka@mail.ru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B53DE"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</w:p>
    <w:p w:rsidR="006B05BB" w:rsidRDefault="006B05BB" w:rsidP="006B05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53DE">
        <w:rPr>
          <w:rFonts w:ascii="Times New Roman" w:hAnsi="Times New Roman" w:cs="Times New Roman"/>
          <w:color w:val="000000"/>
          <w:sz w:val="28"/>
          <w:szCs w:val="28"/>
        </w:rPr>
        <w:t>Условия приема на работу при собеседовании.</w:t>
      </w:r>
    </w:p>
    <w:p w:rsidR="006B05BB" w:rsidRPr="00133F74" w:rsidRDefault="006B05BB" w:rsidP="006B05BB">
      <w:pPr>
        <w:tabs>
          <w:tab w:val="left" w:pos="1276"/>
        </w:tabs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33F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6B05BB" w:rsidRPr="00133F74" w:rsidRDefault="006B05BB" w:rsidP="006B05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z51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z52"/>
      <w:bookmarkEnd w:id="0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z53"/>
      <w:bookmarkEnd w:id="1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z54"/>
      <w:bookmarkEnd w:id="2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</w:r>
      <w:proofErr w:type="spellStart"/>
      <w:r w:rsidRPr="00133F74">
        <w:rPr>
          <w:rFonts w:ascii="Times New Roman" w:eastAsia="Calibri" w:hAnsi="Times New Roman" w:cs="Times New Roman"/>
          <w:sz w:val="28"/>
          <w:szCs w:val="28"/>
        </w:rPr>
        <w:t>Типовы</w:t>
      </w:r>
      <w:proofErr w:type="spellEnd"/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>ми</w:t>
      </w:r>
      <w:r w:rsidRPr="00133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3F74">
        <w:rPr>
          <w:rFonts w:ascii="Times New Roman" w:eastAsia="Calibri" w:hAnsi="Times New Roman" w:cs="Times New Roman"/>
          <w:sz w:val="28"/>
          <w:szCs w:val="28"/>
        </w:rPr>
        <w:t>квалификационны</w:t>
      </w:r>
      <w:proofErr w:type="spellEnd"/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>ми</w:t>
      </w:r>
      <w:r w:rsidRPr="00133F74">
        <w:rPr>
          <w:rFonts w:ascii="Times New Roman" w:eastAsia="Calibri" w:hAnsi="Times New Roman" w:cs="Times New Roman"/>
          <w:sz w:val="28"/>
          <w:szCs w:val="28"/>
        </w:rPr>
        <w:t xml:space="preserve"> характеристик</w:t>
      </w: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>ами</w:t>
      </w:r>
      <w:r w:rsidRPr="00133F74">
        <w:rPr>
          <w:rFonts w:ascii="Times New Roman" w:eastAsia="Calibri" w:hAnsi="Times New Roman" w:cs="Times New Roman"/>
          <w:sz w:val="28"/>
          <w:szCs w:val="28"/>
        </w:rPr>
        <w:t xml:space="preserve"> педагогов;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z55"/>
      <w:bookmarkEnd w:id="3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5) копию документа, подтверждающую трудовую деятельность (при наличии);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5" w:name="z56"/>
      <w:bookmarkEnd w:id="4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ДСМ-175/2020 «Об утверждении форм учетной документации в области здравоохранения» </w:t>
      </w:r>
      <w:r w:rsidRPr="00133F74">
        <w:rPr>
          <w:rFonts w:ascii="Times New Roman" w:hAnsi="Times New Roman" w:cs="Times New Roman"/>
          <w:sz w:val="28"/>
          <w:szCs w:val="28"/>
        </w:rPr>
        <w:t>(зарегистрирован в Реестре государственной  регистрации  нормативных  правовых  актов  под № 21579);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7) справку с психоневрологической организации;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8) справку с наркологической организации;</w:t>
      </w:r>
    </w:p>
    <w:p w:rsidR="006B05BB" w:rsidRPr="00133F74" w:rsidRDefault="006B05BB" w:rsidP="006B05BB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9) сертификат Национального квалификационного тестирования               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</w:r>
    </w:p>
    <w:p w:rsidR="006B05BB" w:rsidRPr="00133F74" w:rsidRDefault="006B05BB" w:rsidP="006B05BB">
      <w:pPr>
        <w:tabs>
          <w:tab w:val="left" w:pos="1276"/>
        </w:tabs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133F74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Pr="00133F74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133F74">
        <w:rPr>
          <w:rFonts w:ascii="Times New Roman" w:eastAsia="Calibri" w:hAnsi="Times New Roman" w:cs="Times New Roman"/>
          <w:sz w:val="28"/>
          <w:szCs w:val="28"/>
        </w:rPr>
        <w:t>) з</w:t>
      </w:r>
      <w:r w:rsidRPr="00133F74">
        <w:rPr>
          <w:rFonts w:ascii="Times New Roman" w:eastAsia="Calibri" w:hAnsi="Times New Roman" w:cs="Times New Roman"/>
          <w:color w:val="1E1E1E"/>
          <w:sz w:val="28"/>
          <w:szCs w:val="28"/>
        </w:rPr>
        <w:t>аполненный Оценочный лист кандидата на вакантную или временно вакантную должность педагога по форме согласно приложению 11.</w:t>
      </w:r>
    </w:p>
    <w:p w:rsidR="006B05BB" w:rsidRPr="00133F74" w:rsidRDefault="006B05BB" w:rsidP="006B05BB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6B05BB" w:rsidRPr="00133F74" w:rsidRDefault="006B05BB" w:rsidP="006B05BB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6" w:name="z58"/>
      <w:bookmarkEnd w:id="5"/>
      <w:r w:rsidRPr="00133F74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из документов, указанных в пункте 107 настоящих Правил, является основанием для возврата документов кандидату.</w:t>
      </w:r>
      <w:bookmarkEnd w:id="6"/>
    </w:p>
    <w:p w:rsidR="006B05BB" w:rsidRPr="00133F74" w:rsidRDefault="006B05BB" w:rsidP="006B05BB">
      <w:pPr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bookmarkEnd w:id="7"/>
    </w:p>
    <w:p w:rsidR="00A636D1" w:rsidRDefault="00A636D1"/>
    <w:sectPr w:rsidR="00A636D1" w:rsidSect="006B05BB">
      <w:pgSz w:w="11906" w:h="16838"/>
      <w:pgMar w:top="1134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b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5BB"/>
    <w:rsid w:val="006B05BB"/>
    <w:rsid w:val="00A6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5B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B0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ersonov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ersonovka@mail.ru" TargetMode="External"/><Relationship Id="rId5" Type="http://schemas.openxmlformats.org/officeDocument/2006/relationships/hyperlink" Target="mailto:khersonovk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996</Words>
  <Characters>5681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2022-09-05T03:33:00Z</dcterms:created>
  <dcterms:modified xsi:type="dcterms:W3CDTF">2022-09-05T03:35:00Z</dcterms:modified>
</cp:coreProperties>
</file>